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15"/>
        <w:gridCol w:w="485"/>
        <w:gridCol w:w="360"/>
        <w:gridCol w:w="1164"/>
        <w:gridCol w:w="7478"/>
        <w:gridCol w:w="3450"/>
      </w:tblGrid>
      <w:tr w14:paraId="0B58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A009FFF">
            <w:pPr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color w:val="000000"/>
                <w:szCs w:val="21"/>
              </w:rPr>
              <w:t>序号</w:t>
            </w:r>
          </w:p>
        </w:tc>
        <w:tc>
          <w:tcPr>
            <w:tcW w:w="1015" w:type="dxa"/>
            <w:vAlign w:val="center"/>
          </w:tcPr>
          <w:p w14:paraId="2506B6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485" w:type="dxa"/>
            <w:vAlign w:val="center"/>
          </w:tcPr>
          <w:p w14:paraId="11F2E409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规格型号</w:t>
            </w:r>
          </w:p>
        </w:tc>
        <w:tc>
          <w:tcPr>
            <w:tcW w:w="360" w:type="dxa"/>
            <w:vAlign w:val="center"/>
          </w:tcPr>
          <w:p w14:paraId="22C1AF9E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数量/套</w:t>
            </w:r>
          </w:p>
        </w:tc>
        <w:tc>
          <w:tcPr>
            <w:tcW w:w="1164" w:type="dxa"/>
            <w:vAlign w:val="center"/>
          </w:tcPr>
          <w:p w14:paraId="0879EDEB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金额/元</w:t>
            </w:r>
          </w:p>
        </w:tc>
        <w:tc>
          <w:tcPr>
            <w:tcW w:w="10928" w:type="dxa"/>
            <w:gridSpan w:val="2"/>
            <w:vAlign w:val="center"/>
          </w:tcPr>
          <w:p w14:paraId="0D8D934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采购文件要求的技术规格、参数</w:t>
            </w:r>
          </w:p>
        </w:tc>
      </w:tr>
      <w:tr w14:paraId="1FEA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71ECE1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15" w:type="dxa"/>
            <w:vAlign w:val="center"/>
          </w:tcPr>
          <w:p w14:paraId="23D5C8C3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蒙医三棱针针刺膝眼穴技能综合实训教学案例虚拟仿真软件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89A787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V1.0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39FB2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50AAD1F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32000.00</w:t>
            </w:r>
          </w:p>
        </w:tc>
        <w:tc>
          <w:tcPr>
            <w:tcW w:w="10928" w:type="dxa"/>
            <w:gridSpan w:val="2"/>
            <w:shd w:val="clear" w:color="auto" w:fill="auto"/>
            <w:vAlign w:val="center"/>
          </w:tcPr>
          <w:p w14:paraId="1036C3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软件内容参数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软件以掌握蒙医三棱针针刺膝眼穴方法、膝关节解剖学知识。熟悉临床接诊病人的程序。了解蒙医辩证分析及诊断对病患进行相关治疗。通过进阶式学习与通关式问答相结合、线上虚拟交互与线下综合实训相结合、学生自主学习与平台虚拟示教相结合，充分发挥学生的自主能力，提高学生参与教学的积极性，是教学模式多样化，提升教学效果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软件包含以下具体教学内容：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第一模块：沟通评估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1.医生询问患者基本情况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2.医生检查患者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第二模块：患者诊断情况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1.收集患者辅助检查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2.膝关节骨性关节炎的诊断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第三模块：蒙医学理论与方法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1.蒙医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2.蒙医辩证分析及诊断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3.蒙医学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4.蒙文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5.蒙医古籍和文献记载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6.治疗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7.膝关节的解剖学知识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第四模块：操作治疗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每个章节有独立计分系统，在考核完成后给出每个章节的得分以及每个计分点的得分细则。包括整个软件考核的用时、技术理论、完成效率、综合应用、技能操作、总得分等。考核内容如下：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1.医护和患者治疗前准备。包括环境准备、医生准备、物品准备、患者准备。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2.进行针刺治疗。包括确定穴位、消毒、蒙医三棱针持针法、进针方法、拔罐。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3.根据患者疼痛值进行对照分级。包括视觉模拟评分表（VAS）、WOMAC、膝关节活动度测量表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第五模块：操作后处理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对患者进行健康教育。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二、软件功能参数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1.本软件需与学校教学平台进行无缝对接，支持微信扫码登录、账号密码登录、短信登录方便用户使用。完成考核后的分数统计需实时传递给平台服务器进行处理，即时给出学员的使用情况和考核成绩。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2.软件具有操作引导帮助。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3.三维虚拟病患能够模拟膝关节疼痛的临床症状，对其进行蒙医三棱针的针刺治疗，模拟蒙医三棱针行刺治疗过程。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4.本软件可在windows 7以上版本均可运行，通过谷歌浏览器、360安全浏览器等常规浏览器访问学习。学生可借助鼠标选择不同的情景模块，切换不同的场景和章节，完成学习和考核等交互任务。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5.本软件采用采用虚拟3D仿真技术、3D动画技术、WebGL技术、人体三维动作捕捉等技术，使用3Dmax\maya\Animate等软件开发合成，人机互动，三维场景和感应热点均可以进行交互式操作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6.蒙医三棱针的操作章节内有对膝关节的剖面图展示，三棱针行刺交互时，学员可从膝关节的剖面了解三棱针在体内的运行轨迹，帮助学员理解关键知识点。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7.教学主体或物件（膝关节的解剖学知识），可实现360度旋转视角展示。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8.软件操作结束后，软件将及时反馈总成绩、操作用时、得分属性、得分与失分点；以及各章节模块的得分情况，并支持实验考核成绩的数据上传，帮助教师全面了解学员的学习状态。</w:t>
            </w:r>
          </w:p>
          <w:p w14:paraId="382BCE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学生无论在学校宿舍、机房、图书馆都可以登录访问，没有时间限制和人数限制；有利于促进学生对教学内容的全面掌握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7F523B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虚拟实验学习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虚拟实验的学情数据进行详细的记录，教师能够查看同学每一次学习的详细数据，能按照所有成绩/最高分/第一次分数/平均分四种模式导出学生的成绩；支持对实验的各个知识点的错误率进行统计</w:t>
            </w:r>
          </w:p>
          <w:p w14:paraId="733F76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支持显示访问次数，课程的总点击量</w:t>
            </w:r>
          </w:p>
          <w:p w14:paraId="4C8859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支持显示各个实验/课程的教学应用情况，包括实验/课程学习次数，实验/课程学习人数，收藏数，总用时</w:t>
            </w:r>
          </w:p>
          <w:p w14:paraId="1C6951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6603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82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47AD24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015" w:type="dxa"/>
            <w:vAlign w:val="center"/>
          </w:tcPr>
          <w:p w14:paraId="36E0B67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蒙医温针针刺髋穴技能与临床虚拟仿真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软件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1718121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V1.0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8BFBA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58D1B0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24000.00</w:t>
            </w:r>
          </w:p>
        </w:tc>
        <w:tc>
          <w:tcPr>
            <w:tcW w:w="10928" w:type="dxa"/>
            <w:gridSpan w:val="2"/>
            <w:shd w:val="clear" w:color="auto" w:fill="auto"/>
            <w:vAlign w:val="center"/>
          </w:tcPr>
          <w:p w14:paraId="2E297B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软件内容参数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软件以掌握蒙医温针疗法、膀胱穴、髋穴、腘穴的解剖学知识。熟悉临床接诊病人的程序。了解蒙医辩证分析及诊断对病患进行相关治疗。通过进阶式学习与通关式问答相结合、线上虚拟交互与线下综合实训相结合、学生自主学习与平台虚拟示教相结合，充分发挥学生的自主能力，提高学生参与教学的积极性，是教学模式多样化，提升教学效果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软件包含以下具体教学内容：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第一模块：沟通评估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1.医生询问患者基本情况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2.医生检查患者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第二模块：患者诊断情况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1.收集患者辅助检查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2.膝关节骨性关节炎的诊断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第三模块：蒙医学理论与方法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1.蒙医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2.蒙医辩证分析及诊断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3.蒙医学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4.蒙文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5.蒙医古籍和文献记载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6.治疗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7.膝关节的解剖学知识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第四模块：操作治疗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每个章节有独立计分系统，在考核完成后给出每个章节的得分以及每个计分点的得分细则。包括整个软件考核的用时、技术理论、完成效率、综合应用、技能操作、总得分等。考核内容如下：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1.医护和患者治疗前准备。包括环境准备、医生准备、物品准备、患者准备。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2.进行针刺治疗。包括确定穴位、消毒、蒙医三棱针持针法、进针方法、拔罐。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3.根据患者疼痛值进行对照分级。包括视觉模拟评分表（VAS）、WOMAC、膝关节活动度测量表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第五模块：操作后处理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对患者进行健康教育。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二、软件功能参数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1.本软件需与学校教学平台进行无缝对接，支持微信扫码登录、账号密码登录、短信登录方便用户使用。完成考核后的分数统计需实时传递给平台服务器进行处理，即时给出学员的使用情况和考核成绩。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2.软件具有操作引导帮助。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3.三维虚拟病患能够模拟膝关节疼痛的临床症状，对其进行蒙医三棱针的针刺治疗，模拟蒙医三棱针行刺治疗过程。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4.本软件可在windows 7以上版本均可运行，通过谷歌浏览器、360安全浏览器等常规浏览器访问学习。学生可借助鼠标选择不同的情景模块，切换不同的场景和章节，完成学习和考核等交互任务。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5.本软件采用采用虚拟3D仿真技术、3D动画技术、WebGL技术、人体三维动作捕捉等技术，使用3Dmax\maya\Animate等软件开发合成，人机互动，三维场景和感应热点均可以进行交互式操作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6.蒙医三棱针的操作章节内有对膝关节的剖面图展示，三棱针行刺交互时，学员可从膝关节的剖面了解三棱针在体内的运行轨迹，帮助学员理解关键知识点。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7.教学主体或物件（膝关节的解剖学知识），可实现360度旋转视角展示。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8.软件操作结束后，软件将及时反馈总成绩、操作用时、得分属性、得分与失分点；以及各章节模块的得分情况，并支持实验考核成绩的数据上传，帮助教师全面了解学员的学习状态。</w:t>
            </w:r>
          </w:p>
          <w:p w14:paraId="68BF1A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学生无论在学校宿舍、机房、图书馆都可以登录访问，没有时间限制和人数限制；有利于促进学生对教学内容的全面掌握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8B07B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虚拟实验学习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虚拟实验的学情数据进行详细的记录，教师能够查看同学每一次学习的详细数据，能按照所有成绩/最高分/第一次分数/平均分四种模式导出学生的成绩；支持对实验的各个知识点的错误率进行统计</w:t>
            </w:r>
          </w:p>
          <w:p w14:paraId="6E920B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11、支持显示访问次数，课程的总点击量</w:t>
            </w:r>
          </w:p>
          <w:p w14:paraId="6AF99B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支持显示各个实验/课程的教学应用情况，包括实验/课程学习次数，实验/课程学习人数，收藏数，总用时</w:t>
            </w:r>
          </w:p>
        </w:tc>
      </w:tr>
      <w:tr w14:paraId="3A91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7B753C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015" w:type="dxa"/>
            <w:vAlign w:val="center"/>
          </w:tcPr>
          <w:p w14:paraId="2F1627F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细菌的形态学综合实验虚拟仿真教学软件-普通光学显微镜的使用普通光学显微镜的使用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 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2816387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V1.0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48BA8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802947D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6000.00</w:t>
            </w:r>
          </w:p>
        </w:tc>
        <w:tc>
          <w:tcPr>
            <w:tcW w:w="10928" w:type="dxa"/>
            <w:gridSpan w:val="2"/>
            <w:shd w:val="clear" w:color="auto" w:fill="auto"/>
            <w:vAlign w:val="center"/>
          </w:tcPr>
          <w:p w14:paraId="00077E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软件内容参数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软件应用普通光学显微镜的使用方法。显微镜的构造分为光学和机械两部分，主要让学生通过虚拟操作熟悉并掌握光学显微镜的使用方法，及其使用规范。实验模块包含，实验目的、虚拟实验操作等模块。严格规范和体现实验操作规范，考查学生是否知悉操作规范，在考核模式下将学生的操作以及选择分数记录。详细体现了实验操作流程，让学生学习实验中重点和难点，明确各个步骤的操作方法和注意事项以及重要知识点的提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软件包含以下具体教学内容：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实验目的：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掌握光学显微镜特别是油镜的使用方法。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操作步骤：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1.显微镜的组成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2.打开电源开关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3.调节光源亮度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4.观察涂片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5.将欲检部分移至合适位置，调光圈、集光器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6.选择合适的物镜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7.调焦（粗→细）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8.点击回转板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9.滴加香柏油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10.选择油镜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11.调光圈、集光器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12.调焦细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13.观察完，调节光源亮度至最低。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14.关闭电源开关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15.点击粗调旋钮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16.观察后的涂片放入消毒缸消毒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17.点击回转板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18.擦拭纸，擦镜头液清洁油镜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二、软件功能参数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1.软件架构为B/S 架构；支持校园局域网内任何电脑通过浏览器访问学习。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2.采用了基于Animate CC技术进行程序合成与Html5技术开发实现人机互动的网络运行平台。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3.学习者登陆后进行学习和考核，在考核完成后系统能够给出综合评定分数，教师可以通过平台看到学生在整个虚拟实验中的操作情况。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4.软件界面友好，可操作性强。操作步骤设计非常详细，具体体现在：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（1）设置多处选择项，突出操作过程中的关键环节；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（2）设置大量说明框，内容极其丰富，可以替代理论教学；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（3）涵盖实验操作的每一个细节，实验过程中的难点与重点突出。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（4）软件高度写实，实验所用的仪器、试剂和耗材的图像采集均以实体为标准，而且随着实验的进行，可以观察到仪器的动态变化。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（5）涵盖丰富的动画视频资料，能够很好地拓展学生的视野。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（6）包括相应的测试习题及思考题供学生复习、巩固、提高。</w:t>
            </w:r>
          </w:p>
          <w:p w14:paraId="1D1CA7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学生无论在学校宿舍、机房、图书馆都可以登录访问，没有时间限制和人数限制；有利于促进学生对教学内容的全面掌握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DC26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虚拟实验学习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虚拟实验的学情数据进行详细的记录，教师能够查看同学每一次学习的详细数据，能按照所有成绩/最高分/第一次分数/平均分四种模式导出学生的成绩；支持对实验的各个知识点的错误率进行统计</w:t>
            </w:r>
          </w:p>
          <w:p w14:paraId="3804D8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7、支持显示访问次数，课程的总点击量</w:t>
            </w:r>
          </w:p>
          <w:p w14:paraId="15B560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支持显示各个实验/课程的教学应用情况，包括实验/课程学习次数，实验/课程学习人数，收藏数，总用时</w:t>
            </w:r>
          </w:p>
        </w:tc>
      </w:tr>
      <w:tr w14:paraId="3502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FA40F4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3EBF6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  <w:p w14:paraId="0E4E454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BC38C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7EC4C4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F38570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细菌的形态学综合实验虚拟仿真教学软件-革兰染色法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492F88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V1.0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A04E4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EC45D9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6000.00</w:t>
            </w:r>
          </w:p>
        </w:tc>
        <w:tc>
          <w:tcPr>
            <w:tcW w:w="10928" w:type="dxa"/>
            <w:gridSpan w:val="2"/>
            <w:shd w:val="clear" w:color="auto" w:fill="auto"/>
            <w:vAlign w:val="center"/>
          </w:tcPr>
          <w:p w14:paraId="3F6F89B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软件内容参数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本软件应用革兰染色方法。在染色过程中，细菌首先被结晶紫染色，碘液媒染，使之生成结晶紫-碘复合物促进染料的保留，在用乙醇脱色时，乙醇使很厚的高度交联的革兰阳性菌的肽聚糖形成的孔皱缩，使结晶紫-碘复合物在短暂的脱色过程中得以保留，而使细菌保留紫色。实验模块包含实验前准备以及实验过程的模拟，实验目的、实验原理、实验操作视频、思考题等模块。严格规范和体现实验操作规范，考查学生是否知悉操作规范，在考核模式下将学生的操作以及选择分数记录。详细体现了实验操作流程，让学生学习实验中重点和难点，明确各个步骤的操作方法和注意事项以及重要知识点的提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软件包含以下具体教学内容：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1.实验目的：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（1）掌握细菌培养物涂片的制作，掌握革兰染色方法、原理、意义。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（2）掌握革兰染色法在医学实践中的意义。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2.操作步骤：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（1）制片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①涂片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②干燥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③固定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（2）染色步骤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①初染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②媒染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③脱色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④复染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二、软件功能参数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1.软件架构为B/S 架构；支持校园局域网内任何电脑通过浏览器访问学习。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2.采用了基于Animate CC技术进行程序合成与Html5技术开发实现人机互动的网络运行平台。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3.学习者登陆后进行学习和考核，在考核完成后系统能够给出综合评定分数，教师可以通过平台看到学生在整个虚拟实验中的操作情况。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4.软件界面友好，可操作性强。操作步骤设计非常详细，具体体现在：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（1）设置多处选择项，突出操作过程中的关键环节；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（2）设置大量说明框，内容极其丰富，可以替代理论教学；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（3）涵盖实验操作的每一个细节，实验过程中的难点与重点突出。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（4）软件高度写实，实验所用的仪器、试剂和耗材的图像采集均以实体为标准，而且随着实验的进行，可以观察到仪器的动态变化。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（5）涵盖丰富的动画视频资料，能够很好地拓展学生的视野。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（6）包括相应的测试习题及思考题供学生复习、巩固、提高。</w:t>
            </w:r>
          </w:p>
          <w:p w14:paraId="54FB1A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学生无论在学校宿舍、机房、图书馆都可以登录访问，没有时间限制和人数限制；有利于促进学生对教学内容的全面掌握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1850A9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虚拟实验学习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虚拟实验的学情数据进行详细的记录，教师能够查看同学每一次学习的详细数据，能按照所有成绩/最高分/第一次分数/平均分四种模式导出学生的成绩；支持对实验的各个知识点的错误率进行统计</w:t>
            </w:r>
          </w:p>
          <w:p w14:paraId="52391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7、支持显示访问次数，课程的总点击量</w:t>
            </w:r>
          </w:p>
          <w:p w14:paraId="183EE6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支持显示各个实验/课程的教学应用情况，包括实验/课程学习次数，实验/课程学习人数，收藏数，总用时</w:t>
            </w:r>
          </w:p>
        </w:tc>
      </w:tr>
      <w:tr w14:paraId="0A7A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64E967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15" w:type="dxa"/>
            <w:vAlign w:val="center"/>
          </w:tcPr>
          <w:p w14:paraId="243FCDEC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药理学有机磷酸酯类中毒及解救虚拟仿真教学软件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25E5997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V1.0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41144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AFB26A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30000.00</w:t>
            </w:r>
          </w:p>
        </w:tc>
        <w:tc>
          <w:tcPr>
            <w:tcW w:w="10928" w:type="dxa"/>
            <w:gridSpan w:val="2"/>
            <w:shd w:val="clear" w:color="auto" w:fill="auto"/>
            <w:vAlign w:val="center"/>
          </w:tcPr>
          <w:p w14:paraId="3A049AD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软件内容参数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综合实验包含实验目的、实验原理、实验操作视频以及实验动画。虚拟操作部分利用动画与真实视频相结合的方式，让学生操作并观察，学生亲自参与实验，虚拟操作中穿插题目，加强学习与训练，掌握该实验步骤。整个实验与虚拟仿真实验教学平台能够进行记录成绩，完成实验后并提供自测练习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软件包含以下具体教学内容：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1.观察有机磷酸酯类中毒及阿托品和解磷定解救后家兔的症状；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2.用胆碱酯酶活力的测定方法，学习及观察中毒前后用不同药物解救后胆碱酯酶活力的变化。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二、软件功能参数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实验通过2D、3D结合动画演示和互动操作，让学生在虚拟实验室学习有机磷中毒的症状、了解有机磷农药中毒机制学习胆碱酯酶活力的测定方法。在实际的实习中，由于实验动物个体差异或学生操作失误等，不易取得预期结果。通过模拟实验操作，可以在短期内完成整个实验过程，有助于学生更好的理解和整体掌握整个实验流程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1.软件架构为B/S架构；支持校园局域网内任何电脑通过浏览器访问学习。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2.该软件采用HTML5结合3D情景模拟的表现形式。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3.学习者以玩家的身份登陆后进行学习、练习模式和考核，在考核完成后系统能够给出综合评定分数，教师可以通过平台查看学生虚拟操作中的得分情况。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4.数据库：SQL Server 2008。</w:t>
            </w:r>
          </w:p>
          <w:p w14:paraId="214A6E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学生无论在学校宿舍、机房、图书馆都可以登录访问，没有时间限制和人数限制；有利于促进学生对教学内容的全面掌握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11AF46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虚拟实验学习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虚拟实验的学情数据进行详细的记录，教师能够查看同学每一次学习的详细数据，能按照所有成绩/最高分/第一次分数/平均分四种模式导出学生的成绩；支持对实验的各个知识点的错误率进行统计</w:t>
            </w:r>
          </w:p>
          <w:p w14:paraId="78C276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7、支持显示访问次数，课程的总点击量</w:t>
            </w:r>
          </w:p>
          <w:p w14:paraId="553FDA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支持显示各个实验/课程的教学应用情况，包括实验/课程学习次数，实验/课程学习人数，收藏数，总用时</w:t>
            </w:r>
          </w:p>
        </w:tc>
      </w:tr>
      <w:bookmarkEnd w:id="0"/>
      <w:tr w14:paraId="2316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0" w:type="dxa"/>
          <w:trHeight w:val="888" w:hRule="atLeast"/>
        </w:trPr>
        <w:tc>
          <w:tcPr>
            <w:tcW w:w="10928" w:type="dxa"/>
            <w:gridSpan w:val="6"/>
            <w:shd w:val="clear" w:color="auto" w:fill="auto"/>
            <w:vAlign w:val="center"/>
          </w:tcPr>
          <w:p w14:paraId="75498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玖万玐仟元整 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小写：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98000.00元</w:t>
            </w:r>
          </w:p>
        </w:tc>
      </w:tr>
    </w:tbl>
    <w:p w14:paraId="3D49D229">
      <w:pPr>
        <w:rPr>
          <w:rFonts w:ascii="宋体" w:hAnsi="宋体" w:eastAsia="宋体"/>
          <w:szCs w:val="21"/>
        </w:rPr>
      </w:pPr>
    </w:p>
    <w:p w14:paraId="5A4C1905">
      <w:pPr>
        <w:rPr>
          <w:rFonts w:ascii="宋体" w:hAnsi="宋体" w:eastAsia="宋体"/>
          <w:szCs w:val="21"/>
        </w:rPr>
      </w:pPr>
    </w:p>
    <w:p w14:paraId="3468BFAA">
      <w:pPr>
        <w:rPr>
          <w:rFonts w:ascii="宋体" w:hAnsi="宋体" w:eastAsia="宋体"/>
          <w:szCs w:val="21"/>
        </w:rPr>
      </w:pPr>
    </w:p>
    <w:p w14:paraId="318DB759">
      <w:pPr>
        <w:rPr>
          <w:rFonts w:ascii="宋体" w:hAnsi="宋体" w:eastAsia="宋体"/>
          <w:szCs w:val="21"/>
        </w:rPr>
      </w:pPr>
    </w:p>
    <w:p w14:paraId="24BF9BF6">
      <w:pPr>
        <w:rPr>
          <w:rFonts w:ascii="宋体" w:hAnsi="宋体" w:eastAsia="宋体"/>
          <w:szCs w:val="21"/>
        </w:rPr>
      </w:pPr>
    </w:p>
    <w:p w14:paraId="65CF02E8">
      <w:pPr>
        <w:rPr>
          <w:rFonts w:ascii="宋体" w:hAnsi="宋体" w:eastAsia="宋体"/>
          <w:szCs w:val="21"/>
        </w:rPr>
      </w:pPr>
    </w:p>
    <w:p w14:paraId="51AF769E"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66644"/>
    <w:multiLevelType w:val="singleLevel"/>
    <w:tmpl w:val="8BF666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608EBC"/>
    <w:multiLevelType w:val="singleLevel"/>
    <w:tmpl w:val="C5608E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043292"/>
    <w:multiLevelType w:val="singleLevel"/>
    <w:tmpl w:val="270432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969726"/>
    <w:multiLevelType w:val="singleLevel"/>
    <w:tmpl w:val="559697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D5700B5"/>
    <w:multiLevelType w:val="singleLevel"/>
    <w:tmpl w:val="6D5700B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YTE1ODNhNDJmMmJmNzU5NzBkZDM1MjMwNjRmZDcifQ=="/>
  </w:docVars>
  <w:rsids>
    <w:rsidRoot w:val="00EE2428"/>
    <w:rsid w:val="000B2E6C"/>
    <w:rsid w:val="0014639C"/>
    <w:rsid w:val="00294A19"/>
    <w:rsid w:val="002A359E"/>
    <w:rsid w:val="00352460"/>
    <w:rsid w:val="003636A6"/>
    <w:rsid w:val="003E57D3"/>
    <w:rsid w:val="00406352"/>
    <w:rsid w:val="0044130A"/>
    <w:rsid w:val="00463D3E"/>
    <w:rsid w:val="004A31AB"/>
    <w:rsid w:val="004B7E7C"/>
    <w:rsid w:val="00651227"/>
    <w:rsid w:val="006A594E"/>
    <w:rsid w:val="00781B36"/>
    <w:rsid w:val="0078545B"/>
    <w:rsid w:val="00801D5D"/>
    <w:rsid w:val="00843951"/>
    <w:rsid w:val="008B7FBA"/>
    <w:rsid w:val="00984E4F"/>
    <w:rsid w:val="00A34658"/>
    <w:rsid w:val="00A57D2F"/>
    <w:rsid w:val="00AF64E0"/>
    <w:rsid w:val="00B2299E"/>
    <w:rsid w:val="00B41296"/>
    <w:rsid w:val="00C13D34"/>
    <w:rsid w:val="00C74AAC"/>
    <w:rsid w:val="00D46EA9"/>
    <w:rsid w:val="00DC2C02"/>
    <w:rsid w:val="00E336ED"/>
    <w:rsid w:val="00E34706"/>
    <w:rsid w:val="00E43D6A"/>
    <w:rsid w:val="00ED3FA3"/>
    <w:rsid w:val="00EE2428"/>
    <w:rsid w:val="00F02CCC"/>
    <w:rsid w:val="00F619F6"/>
    <w:rsid w:val="00FA0A7E"/>
    <w:rsid w:val="07BE64DA"/>
    <w:rsid w:val="09C016C8"/>
    <w:rsid w:val="14A416DA"/>
    <w:rsid w:val="1DAC1778"/>
    <w:rsid w:val="2BAC147D"/>
    <w:rsid w:val="31013760"/>
    <w:rsid w:val="4050196F"/>
    <w:rsid w:val="49D70A1B"/>
    <w:rsid w:val="4C4D251E"/>
    <w:rsid w:val="4F1719D4"/>
    <w:rsid w:val="636E4ADA"/>
    <w:rsid w:val="657132B8"/>
    <w:rsid w:val="6ABA04F0"/>
    <w:rsid w:val="70AA6167"/>
    <w:rsid w:val="78044385"/>
    <w:rsid w:val="7A1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5382</Words>
  <Characters>5650</Characters>
  <Lines>17</Lines>
  <Paragraphs>4</Paragraphs>
  <TotalTime>30</TotalTime>
  <ScaleCrop>false</ScaleCrop>
  <LinksUpToDate>false</LinksUpToDate>
  <CharactersWithSpaces>5687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2024-04-26T09:39:00Z</dcterms:created>
  <dc:creator>营 刘</dc:creator>
  <cp:lastModifiedBy>佳佳</cp:lastModifiedBy>
  <dcterms:modified xsi:type="dcterms:W3CDTF">2025-05-07T08:42:24Z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56A17D3B0B654509A1FCE92189FAD1A7_13</vt:lpwstr>
  </property>
  <property fmtid="{D5CDD505-2E9C-101B-9397-08002B2CF9AE}" pid="4" name="KSOTemplateDocerSaveRecord">
    <vt:lpwstr>eyJoZGlkIjoiZjYwZjAzODQ1YTMxZGQ3YWFkYjkxNTU1Zjg2NDRkZTAiLCJ1c2VySWQiOiIyODIwNTYyMzIifQ==</vt:lpwstr>
  </property>
</Properties>
</file>